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D72" w:rsidRPr="00517D72" w:rsidRDefault="00517D72" w:rsidP="00517D72">
      <w:pPr>
        <w:spacing w:after="0" w:line="240" w:lineRule="auto"/>
        <w:ind w:right="150"/>
        <w:rPr>
          <w:rFonts w:ascii="Times New Roman" w:eastAsia="Times New Roman" w:hAnsi="Times New Roman" w:cs="Times New Roman"/>
          <w:sz w:val="24"/>
          <w:szCs w:val="24"/>
        </w:rPr>
      </w:pPr>
      <w:proofErr w:type="spellStart"/>
      <w:r w:rsidRPr="00517D72">
        <w:rPr>
          <w:rFonts w:ascii="Verdana" w:eastAsia="Times New Roman" w:hAnsi="Verdana" w:cs="Times New Roman"/>
          <w:b/>
          <w:sz w:val="36"/>
          <w:szCs w:val="20"/>
          <w:lang w:val="fr-CA" w:eastAsia="fr-FR"/>
        </w:rPr>
        <w:t>Appendix</w:t>
      </w:r>
      <w:proofErr w:type="spellEnd"/>
      <w:r w:rsidRPr="00517D72">
        <w:rPr>
          <w:rFonts w:ascii="Verdana" w:eastAsia="Times New Roman" w:hAnsi="Verdana" w:cs="Times New Roman"/>
          <w:b/>
          <w:sz w:val="36"/>
          <w:szCs w:val="20"/>
          <w:lang w:val="fr-CA" w:eastAsia="fr-FR"/>
        </w:rPr>
        <w:t xml:space="preserve"> E – Money Is </w:t>
      </w:r>
      <w:proofErr w:type="spellStart"/>
      <w:r w:rsidRPr="00517D72">
        <w:rPr>
          <w:rFonts w:ascii="Verdana" w:eastAsia="Times New Roman" w:hAnsi="Verdana" w:cs="Times New Roman"/>
          <w:b/>
          <w:sz w:val="36"/>
          <w:szCs w:val="20"/>
          <w:lang w:val="fr-CA" w:eastAsia="fr-FR"/>
        </w:rPr>
        <w:t>Created</w:t>
      </w:r>
      <w:proofErr w:type="spellEnd"/>
      <w:r w:rsidRPr="00517D72">
        <w:rPr>
          <w:rFonts w:ascii="Verdana" w:eastAsia="Times New Roman" w:hAnsi="Verdana" w:cs="Times New Roman"/>
          <w:b/>
          <w:sz w:val="36"/>
          <w:szCs w:val="20"/>
          <w:lang w:val="fr-CA" w:eastAsia="fr-FR"/>
        </w:rPr>
        <w:t xml:space="preserve"> by Banks</w:t>
      </w:r>
      <w:r w:rsidRPr="00517D72">
        <w:rPr>
          <w:rFonts w:ascii="Verdana" w:eastAsia="Times New Roman" w:hAnsi="Verdana" w:cs="Times New Roman"/>
          <w:b/>
          <w:sz w:val="36"/>
          <w:szCs w:val="20"/>
          <w:lang w:val="fr-CA" w:eastAsia="fr-FR"/>
        </w:rPr>
        <w:br/>
      </w:r>
      <w:proofErr w:type="spellStart"/>
      <w:r w:rsidRPr="00517D72">
        <w:rPr>
          <w:rFonts w:ascii="Verdana" w:eastAsia="Times New Roman" w:hAnsi="Verdana" w:cs="Times New Roman"/>
          <w:b/>
          <w:sz w:val="36"/>
          <w:szCs w:val="20"/>
          <w:lang w:val="fr-CA" w:eastAsia="fr-FR"/>
        </w:rPr>
        <w:t>Evidence</w:t>
      </w:r>
      <w:proofErr w:type="spellEnd"/>
      <w:r w:rsidRPr="00517D72">
        <w:rPr>
          <w:rFonts w:ascii="Verdana" w:eastAsia="Times New Roman" w:hAnsi="Verdana" w:cs="Times New Roman"/>
          <w:b/>
          <w:sz w:val="36"/>
          <w:szCs w:val="20"/>
          <w:lang w:val="fr-CA" w:eastAsia="fr-FR"/>
        </w:rPr>
        <w:t xml:space="preserve"> </w:t>
      </w:r>
      <w:proofErr w:type="spellStart"/>
      <w:r w:rsidRPr="00517D72">
        <w:rPr>
          <w:rFonts w:ascii="Verdana" w:eastAsia="Times New Roman" w:hAnsi="Verdana" w:cs="Times New Roman"/>
          <w:b/>
          <w:sz w:val="36"/>
          <w:szCs w:val="20"/>
          <w:lang w:val="fr-CA" w:eastAsia="fr-FR"/>
        </w:rPr>
        <w:t>Given</w:t>
      </w:r>
      <w:proofErr w:type="spellEnd"/>
      <w:r w:rsidRPr="00517D72">
        <w:rPr>
          <w:rFonts w:ascii="Verdana" w:eastAsia="Times New Roman" w:hAnsi="Verdana" w:cs="Times New Roman"/>
          <w:b/>
          <w:sz w:val="36"/>
          <w:szCs w:val="20"/>
          <w:lang w:val="fr-CA" w:eastAsia="fr-FR"/>
        </w:rPr>
        <w:t xml:space="preserve"> by Graham </w:t>
      </w:r>
      <w:proofErr w:type="spellStart"/>
      <w:r w:rsidRPr="00517D72">
        <w:rPr>
          <w:rFonts w:ascii="Verdana" w:eastAsia="Times New Roman" w:hAnsi="Verdana" w:cs="Times New Roman"/>
          <w:b/>
          <w:sz w:val="36"/>
          <w:szCs w:val="20"/>
          <w:lang w:val="fr-CA" w:eastAsia="fr-FR"/>
        </w:rPr>
        <w:t>Towers</w:t>
      </w:r>
      <w:proofErr w:type="spellEnd"/>
    </w:p>
    <w:p w:rsidR="00517D72" w:rsidRPr="00517D72" w:rsidRDefault="00517D72" w:rsidP="00517D72">
      <w:pPr>
        <w:spacing w:after="0" w:line="240" w:lineRule="auto"/>
        <w:ind w:right="150"/>
        <w:rPr>
          <w:rFonts w:ascii="Times New Roman" w:eastAsia="Times New Roman" w:hAnsi="Times New Roman" w:cs="Times New Roman"/>
          <w:sz w:val="24"/>
          <w:szCs w:val="24"/>
        </w:rPr>
      </w:pPr>
      <w:r w:rsidRPr="00517D72">
        <w:rPr>
          <w:rFonts w:ascii="Verdana" w:eastAsia="Times New Roman" w:hAnsi="Verdana" w:cs="Times New Roman"/>
          <w:b/>
          <w:sz w:val="36"/>
          <w:szCs w:val="20"/>
          <w:lang w:val="fr-CA" w:eastAsia="fr-FR"/>
        </w:rPr>
        <w:t> </w:t>
      </w: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Times New Roman" w:eastAsia="Times New Roman" w:hAnsi="Times New Roman" w:cs="Times New Roman"/>
          <w:sz w:val="24"/>
          <w:szCs w:val="24"/>
        </w:rPr>
        <w:t> </w:t>
      </w:r>
    </w:p>
    <w:p w:rsidR="00517D72" w:rsidRPr="00517D72" w:rsidRDefault="00517D72" w:rsidP="00517D72">
      <w:pPr>
        <w:spacing w:after="90" w:line="240" w:lineRule="auto"/>
        <w:ind w:right="150" w:firstLine="450"/>
        <w:rPr>
          <w:rFonts w:ascii="Arial" w:eastAsia="Times New Roman" w:hAnsi="Arial" w:cs="Arial"/>
          <w:iCs/>
          <w:sz w:val="24"/>
          <w:szCs w:val="24"/>
          <w:highlight w:val="yellow"/>
          <w:lang w:val="en-CA"/>
        </w:rPr>
      </w:pPr>
      <w:r w:rsidRPr="00517D72">
        <w:rPr>
          <w:rFonts w:ascii="Arial" w:eastAsia="Times New Roman" w:hAnsi="Arial" w:cs="Arial"/>
          <w:iCs/>
          <w:sz w:val="24"/>
          <w:szCs w:val="24"/>
          <w:highlight w:val="yellow"/>
          <w:lang w:val="en-CA"/>
        </w:rPr>
        <w:t>Some of the most frank evidence on banking practices was given by Graham F. Towers, Governor of the Central Bank of Canada (from 1934 to 1955), before the Canadian Government's Committee on Banking and Commerce, in 1939. Its proceedings cover 850 pages. (</w:t>
      </w:r>
      <w:r w:rsidRPr="00517D72">
        <w:rPr>
          <w:rFonts w:ascii="Arial" w:eastAsia="Times New Roman" w:hAnsi="Arial" w:cs="Arial"/>
          <w:color w:val="000000"/>
          <w:sz w:val="24"/>
          <w:szCs w:val="24"/>
          <w:highlight w:val="yellow"/>
          <w:lang w:val="en-CA"/>
        </w:rPr>
        <w:t xml:space="preserve">Standing Committee on Banking and Commerce, Minutes of Proceedings and Evidence Respecting the Bank of Canada, Ottawa, J.O. </w:t>
      </w:r>
      <w:proofErr w:type="spellStart"/>
      <w:r w:rsidRPr="00517D72">
        <w:rPr>
          <w:rFonts w:ascii="Arial" w:eastAsia="Times New Roman" w:hAnsi="Arial" w:cs="Arial"/>
          <w:color w:val="000000"/>
          <w:sz w:val="24"/>
          <w:szCs w:val="24"/>
          <w:highlight w:val="yellow"/>
          <w:lang w:val="en-CA"/>
        </w:rPr>
        <w:t>Patenaude</w:t>
      </w:r>
      <w:proofErr w:type="spellEnd"/>
      <w:r w:rsidRPr="00517D72">
        <w:rPr>
          <w:rFonts w:ascii="Arial" w:eastAsia="Times New Roman" w:hAnsi="Arial" w:cs="Arial"/>
          <w:color w:val="000000"/>
          <w:sz w:val="24"/>
          <w:szCs w:val="24"/>
          <w:highlight w:val="yellow"/>
          <w:lang w:val="en-CA"/>
        </w:rPr>
        <w:t>, I.S.O., Printer to the King's Most Excellent Majesty, 1939</w:t>
      </w:r>
      <w:r w:rsidRPr="00517D72">
        <w:rPr>
          <w:rFonts w:ascii="Arial" w:eastAsia="Times New Roman" w:hAnsi="Arial" w:cs="Arial"/>
          <w:iCs/>
          <w:sz w:val="24"/>
          <w:szCs w:val="24"/>
          <w:highlight w:val="yellow"/>
          <w:lang w:val="en-CA"/>
        </w:rPr>
        <w:t xml:space="preserve">.) </w:t>
      </w:r>
    </w:p>
    <w:p w:rsidR="00517D72" w:rsidRPr="00517D72" w:rsidRDefault="00517D72" w:rsidP="00517D72">
      <w:pPr>
        <w:spacing w:after="90" w:line="240" w:lineRule="auto"/>
        <w:ind w:right="150" w:firstLine="450"/>
        <w:rPr>
          <w:rFonts w:ascii="Arial" w:eastAsia="Times New Roman" w:hAnsi="Arial" w:cs="Arial"/>
          <w:iCs/>
          <w:sz w:val="24"/>
          <w:szCs w:val="24"/>
          <w:highlight w:val="yellow"/>
          <w:lang w:val="en-CA"/>
        </w:rPr>
      </w:pPr>
    </w:p>
    <w:p w:rsidR="00517D72" w:rsidRP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iCs/>
          <w:sz w:val="24"/>
          <w:szCs w:val="24"/>
          <w:highlight w:val="yellow"/>
          <w:lang w:val="en-CA"/>
        </w:rPr>
        <w:t xml:space="preserve">Most of the evidence quoted was the result of interrogation by Mr. “Gerry” </w:t>
      </w:r>
      <w:proofErr w:type="spellStart"/>
      <w:r w:rsidRPr="00517D72">
        <w:rPr>
          <w:rFonts w:ascii="Arial" w:eastAsia="Times New Roman" w:hAnsi="Arial" w:cs="Arial"/>
          <w:iCs/>
          <w:sz w:val="24"/>
          <w:szCs w:val="24"/>
          <w:highlight w:val="yellow"/>
          <w:lang w:val="en-CA"/>
        </w:rPr>
        <w:t>McGeer</w:t>
      </w:r>
      <w:proofErr w:type="spellEnd"/>
      <w:r w:rsidRPr="00517D72">
        <w:rPr>
          <w:rFonts w:ascii="Arial" w:eastAsia="Times New Roman" w:hAnsi="Arial" w:cs="Arial"/>
          <w:iCs/>
          <w:sz w:val="24"/>
          <w:szCs w:val="24"/>
          <w:highlight w:val="yellow"/>
          <w:lang w:val="en-CA"/>
        </w:rPr>
        <w:t xml:space="preserve">, K.C., </w:t>
      </w:r>
      <w:proofErr w:type="gramStart"/>
      <w:r w:rsidRPr="00517D72">
        <w:rPr>
          <w:rFonts w:ascii="Arial" w:eastAsia="Times New Roman" w:hAnsi="Arial" w:cs="Arial"/>
          <w:iCs/>
          <w:sz w:val="24"/>
          <w:szCs w:val="24"/>
          <w:highlight w:val="yellow"/>
          <w:lang w:val="en-CA"/>
        </w:rPr>
        <w:t>a</w:t>
      </w:r>
      <w:proofErr w:type="gramEnd"/>
      <w:r w:rsidRPr="00517D72">
        <w:rPr>
          <w:rFonts w:ascii="Arial" w:eastAsia="Times New Roman" w:hAnsi="Arial" w:cs="Arial"/>
          <w:iCs/>
          <w:sz w:val="24"/>
          <w:szCs w:val="24"/>
          <w:highlight w:val="yellow"/>
          <w:lang w:val="en-CA"/>
        </w:rPr>
        <w:t xml:space="preserve"> former mayor of Vancouver, who clearly understood the essentials of central banking. Here are a few excerpts:</w:t>
      </w:r>
      <w:r w:rsidRPr="00517D72">
        <w:rPr>
          <w:rFonts w:ascii="Arial" w:eastAsia="Times New Roman" w:hAnsi="Arial" w:cs="Arial"/>
          <w:sz w:val="24"/>
          <w:szCs w:val="24"/>
          <w:lang w:val="en-CA"/>
        </w:rPr>
        <w:t xml:space="preserve"> </w:t>
      </w: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But there is no question about it that banks create the medium of exchange? </w:t>
      </w: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b/>
          <w:color w:val="000000"/>
          <w:sz w:val="24"/>
          <w:szCs w:val="24"/>
          <w:lang w:val="en-CA"/>
        </w:rPr>
        <w:t xml:space="preserve">Mr. Towers: That is right. That is what they are for... That is the Banking business, just in the same way that a steel plant makes steel. </w:t>
      </w:r>
      <w:r w:rsidRPr="00517D72">
        <w:rPr>
          <w:rFonts w:ascii="Arial" w:eastAsia="Times New Roman" w:hAnsi="Arial" w:cs="Arial"/>
          <w:sz w:val="24"/>
          <w:szCs w:val="24"/>
          <w:lang w:val="en-CA"/>
        </w:rPr>
        <w:t xml:space="preserve">(p. 287) </w:t>
      </w: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b/>
          <w:color w:val="000000"/>
          <w:sz w:val="24"/>
          <w:szCs w:val="24"/>
          <w:lang w:val="en-CA"/>
        </w:rPr>
        <w:t xml:space="preserve">The manufacturing process consists of making a pen-and-ink or typewriter entry on a card in a book. That is all. </w:t>
      </w:r>
      <w:r w:rsidRPr="00517D72">
        <w:rPr>
          <w:rFonts w:ascii="Arial" w:eastAsia="Times New Roman" w:hAnsi="Arial" w:cs="Arial"/>
          <w:sz w:val="24"/>
          <w:szCs w:val="24"/>
          <w:lang w:val="en-CA"/>
        </w:rPr>
        <w:t xml:space="preserve">(pp. 76 and 238) </w:t>
      </w: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b/>
          <w:color w:val="000000"/>
          <w:sz w:val="24"/>
          <w:szCs w:val="24"/>
          <w:lang w:val="en-CA"/>
        </w:rPr>
        <w:t xml:space="preserve">Each and every time a bank makes a loan (or purchases securities), new bank credit is created — new deposits — brand new money. </w:t>
      </w:r>
      <w:r w:rsidRPr="00517D72">
        <w:rPr>
          <w:rFonts w:ascii="Arial" w:eastAsia="Times New Roman" w:hAnsi="Arial" w:cs="Arial"/>
          <w:sz w:val="24"/>
          <w:szCs w:val="24"/>
          <w:lang w:val="en-CA"/>
        </w:rPr>
        <w:t xml:space="preserve">(pp. 113 and 238) </w:t>
      </w: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b/>
          <w:color w:val="000000"/>
          <w:sz w:val="24"/>
          <w:szCs w:val="24"/>
          <w:lang w:val="en-CA"/>
        </w:rPr>
        <w:t>Broadly speaking, all new money comes out of a Bank in the form of loans.</w:t>
      </w:r>
      <w:r w:rsidRPr="00517D72">
        <w:rPr>
          <w:rFonts w:ascii="Arial" w:eastAsia="Times New Roman" w:hAnsi="Arial" w:cs="Arial"/>
          <w:sz w:val="24"/>
          <w:szCs w:val="24"/>
          <w:lang w:val="en-CA"/>
        </w:rPr>
        <w:t xml:space="preserve">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 xml:space="preserve">As loans are debts, then under the present system all money is debt. </w:t>
      </w:r>
      <w:r w:rsidRPr="00517D72">
        <w:rPr>
          <w:rFonts w:ascii="Arial" w:eastAsia="Times New Roman" w:hAnsi="Arial" w:cs="Arial"/>
          <w:sz w:val="24"/>
          <w:szCs w:val="24"/>
          <w:lang w:val="en-CA"/>
        </w:rPr>
        <w:t xml:space="preserve">(p. 459)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When $1,000,000 worth of bonds is presented (by the government) to the bank, a million dollars of new money or the equivalent is created?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Mr. Towers: Yes.</w:t>
      </w:r>
      <w:r w:rsidRPr="00517D72">
        <w:rPr>
          <w:rFonts w:ascii="Arial" w:eastAsia="Times New Roman" w:hAnsi="Arial" w:cs="Arial"/>
          <w:sz w:val="24"/>
          <w:szCs w:val="24"/>
          <w:lang w:val="en-CA"/>
        </w:rPr>
        <w:t xml:space="preserve">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Is it a fact that a million dollars of new money is created?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Mr. Towers: That is right.</w:t>
      </w:r>
      <w:r w:rsidRPr="00517D72">
        <w:rPr>
          <w:rFonts w:ascii="Arial" w:eastAsia="Times New Roman" w:hAnsi="Arial" w:cs="Arial"/>
          <w:sz w:val="24"/>
          <w:szCs w:val="24"/>
          <w:lang w:val="en-CA"/>
        </w:rPr>
        <w:t xml:space="preserve">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Now, the same thing holds true when the municipality or the province goes to the bank?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Mr. Towers: Or an individual borrower.</w:t>
      </w:r>
      <w:r w:rsidRPr="00517D72">
        <w:rPr>
          <w:rFonts w:ascii="Arial" w:eastAsia="Times New Roman" w:hAnsi="Arial" w:cs="Arial"/>
          <w:sz w:val="24"/>
          <w:szCs w:val="24"/>
          <w:lang w:val="en-CA"/>
        </w:rPr>
        <w:t xml:space="preserve">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Or when a private person goes to a bank?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Mr. Towers: Yes.</w:t>
      </w:r>
      <w:r w:rsidRPr="00517D72">
        <w:rPr>
          <w:rFonts w:ascii="Arial" w:eastAsia="Times New Roman" w:hAnsi="Arial" w:cs="Arial"/>
          <w:sz w:val="24"/>
          <w:szCs w:val="24"/>
          <w:lang w:val="en-CA"/>
        </w:rPr>
        <w:t xml:space="preserve">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 Q. When I borrow $100 from the bank as a private citizen, the bank makes a bookkeeping entry, and there is a $100 increase in the deposits of that bank, in the total deposits of that bank?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 xml:space="preserve">Mr. Towers: Yes. </w:t>
      </w:r>
      <w:r w:rsidRPr="00517D72">
        <w:rPr>
          <w:rFonts w:ascii="Arial" w:eastAsia="Times New Roman" w:hAnsi="Arial" w:cs="Arial"/>
          <w:sz w:val="24"/>
          <w:szCs w:val="24"/>
          <w:lang w:val="en-CA"/>
        </w:rPr>
        <w:t xml:space="preserve">(p. 238)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lastRenderedPageBreak/>
        <w:t xml:space="preserve">Q. Mr. Towers, when you allow the merchant banking system to issue bank deposits which, with the practice of using the cheques as we have it in vogue today, constitutes the medium of exchange upon which I think 95 per cent of our public and private business is transacted, you virtually allow the banks to issue an effective substitute for money, do you not?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Mr. Towers: The bank deposits are actual money in that sense, yes.</w:t>
      </w:r>
      <w:r w:rsidRPr="00517D72">
        <w:rPr>
          <w:rFonts w:ascii="Arial" w:eastAsia="Times New Roman" w:hAnsi="Arial" w:cs="Arial"/>
          <w:sz w:val="24"/>
          <w:szCs w:val="24"/>
          <w:lang w:val="en-CA"/>
        </w:rPr>
        <w:t xml:space="preserve">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In that sense they are actual money, but, as a matter of fact, they are not actual money but credit, bookkeeping accounts, which are used as a substitute for money?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Mr. Towers: Yes.</w:t>
      </w:r>
      <w:r w:rsidRPr="00517D72">
        <w:rPr>
          <w:rFonts w:ascii="Arial" w:eastAsia="Times New Roman" w:hAnsi="Arial" w:cs="Arial"/>
          <w:sz w:val="24"/>
          <w:szCs w:val="24"/>
          <w:lang w:val="en-CA"/>
        </w:rPr>
        <w:t xml:space="preserve">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Then we authorize the banks to issue a substitute for money?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 xml:space="preserve">Mr. Towers: Yes, I think that is a very fair statement of banking. </w:t>
      </w:r>
      <w:r w:rsidRPr="00517D72">
        <w:rPr>
          <w:rFonts w:ascii="Arial" w:eastAsia="Times New Roman" w:hAnsi="Arial" w:cs="Arial"/>
          <w:sz w:val="24"/>
          <w:szCs w:val="24"/>
          <w:lang w:val="en-CA"/>
        </w:rPr>
        <w:t xml:space="preserve">(p. 285)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12 per cent of the money in use in Canada is issued by the Government through the Mint and the Bank of Canada, and 88 per cent is issued by the merchant banks of Canada on the reserves issued by the Bank of Canada?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Mr. Towers: Yes.</w:t>
      </w:r>
      <w:r w:rsidRPr="00517D72">
        <w:rPr>
          <w:rFonts w:ascii="Arial" w:eastAsia="Times New Roman" w:hAnsi="Arial" w:cs="Arial"/>
          <w:sz w:val="24"/>
          <w:szCs w:val="24"/>
          <w:lang w:val="en-CA"/>
        </w:rPr>
        <w:t xml:space="preserve">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But if the issue of currency and money is a high prerogative of government, then that high prerogative has been transferred to the extent of 88 per cent from the Government to the merchant banking system? </w:t>
      </w:r>
    </w:p>
    <w:p w:rsidR="00517D72" w:rsidRDefault="00517D72" w:rsidP="00517D72">
      <w:pPr>
        <w:spacing w:after="90" w:line="240" w:lineRule="auto"/>
        <w:ind w:right="150" w:firstLine="450"/>
        <w:rPr>
          <w:rFonts w:ascii="Arial" w:eastAsia="Times New Roman" w:hAnsi="Arial" w:cs="Arial"/>
          <w:b/>
          <w:color w:val="000000"/>
          <w:sz w:val="24"/>
          <w:szCs w:val="24"/>
          <w:lang w:val="en-CA"/>
        </w:rPr>
      </w:pPr>
      <w:r w:rsidRPr="00517D72">
        <w:rPr>
          <w:rFonts w:ascii="Arial" w:eastAsia="Times New Roman" w:hAnsi="Arial" w:cs="Arial"/>
          <w:b/>
          <w:color w:val="000000"/>
          <w:sz w:val="24"/>
          <w:szCs w:val="24"/>
          <w:lang w:val="en-CA"/>
        </w:rPr>
        <w:t>Mr. Towers: Yes. (</w:t>
      </w:r>
      <w:r w:rsidRPr="00517D72">
        <w:rPr>
          <w:rFonts w:ascii="Arial" w:eastAsia="Times New Roman" w:hAnsi="Arial" w:cs="Arial"/>
          <w:sz w:val="24"/>
          <w:szCs w:val="24"/>
          <w:lang w:val="en-CA"/>
        </w:rPr>
        <w:t>p. 286</w:t>
      </w:r>
      <w:r w:rsidRPr="00517D72">
        <w:rPr>
          <w:rFonts w:ascii="Arial" w:eastAsia="Times New Roman" w:hAnsi="Arial" w:cs="Arial"/>
          <w:b/>
          <w:color w:val="000000"/>
          <w:sz w:val="24"/>
          <w:szCs w:val="24"/>
          <w:lang w:val="en-CA"/>
        </w:rPr>
        <w:t xml:space="preserve">)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Will you tell me why a government with power to create money, should give that power away to a private monopoly, and then borrow that which parliament can create itself, back at interest, to the point of national bankruptcy?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 xml:space="preserve">Mr. Towers: If parliament wants to change the form of operating the banking system, then certainly that is within the power of parliament. </w:t>
      </w:r>
      <w:r w:rsidRPr="00517D72">
        <w:rPr>
          <w:rFonts w:ascii="Arial" w:eastAsia="Times New Roman" w:hAnsi="Arial" w:cs="Arial"/>
          <w:sz w:val="24"/>
          <w:szCs w:val="24"/>
          <w:lang w:val="en-CA"/>
        </w:rPr>
        <w:t xml:space="preserve">(p. 394)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So far as war is concerned, to defend the integrity of the nation, there will be no difficulty in raising the means of financing, whatever those requirements may be?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Mr. Towers: The limit of the possibilities depends on men and materials.</w:t>
      </w:r>
      <w:r w:rsidRPr="00517D72">
        <w:rPr>
          <w:rFonts w:ascii="Arial" w:eastAsia="Times New Roman" w:hAnsi="Arial" w:cs="Arial"/>
          <w:sz w:val="24"/>
          <w:szCs w:val="24"/>
          <w:lang w:val="en-CA"/>
        </w:rPr>
        <w:t xml:space="preserve">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And where you have an abundance of men and materials, you have no difficulty, under our present banking system, in putting forth the medium of exchange that is necessary to put the men and materials to work in defence of the realm? </w:t>
      </w:r>
    </w:p>
    <w:p w:rsidR="00517D72" w:rsidRDefault="00517D72" w:rsidP="00517D72">
      <w:pPr>
        <w:spacing w:after="90" w:line="240" w:lineRule="auto"/>
        <w:ind w:right="150" w:firstLine="450"/>
        <w:rPr>
          <w:rFonts w:ascii="Arial" w:eastAsia="Times New Roman" w:hAnsi="Arial" w:cs="Arial"/>
          <w:sz w:val="24"/>
          <w:szCs w:val="24"/>
          <w:lang w:val="en-CA"/>
        </w:rPr>
      </w:pPr>
      <w:r w:rsidRPr="00517D72">
        <w:rPr>
          <w:rFonts w:ascii="Arial" w:eastAsia="Times New Roman" w:hAnsi="Arial" w:cs="Arial"/>
          <w:b/>
          <w:color w:val="000000"/>
          <w:sz w:val="24"/>
          <w:szCs w:val="24"/>
          <w:lang w:val="en-CA"/>
        </w:rPr>
        <w:t xml:space="preserve">Mr. Towers: That is right. </w:t>
      </w:r>
      <w:r w:rsidRPr="00517D72">
        <w:rPr>
          <w:rFonts w:ascii="Arial" w:eastAsia="Times New Roman" w:hAnsi="Arial" w:cs="Arial"/>
          <w:sz w:val="24"/>
          <w:szCs w:val="24"/>
          <w:lang w:val="en-CA"/>
        </w:rPr>
        <w:t xml:space="preserve">(p. 649) </w:t>
      </w:r>
    </w:p>
    <w:p w:rsidR="0058672C" w:rsidRPr="00517D72" w:rsidRDefault="0058672C" w:rsidP="00517D72">
      <w:pPr>
        <w:spacing w:after="90" w:line="240" w:lineRule="auto"/>
        <w:ind w:right="150" w:firstLine="450"/>
        <w:rPr>
          <w:rFonts w:ascii="Times New Roman" w:eastAsia="Times New Roman" w:hAnsi="Times New Roman" w:cs="Times New Roman"/>
          <w:sz w:val="24"/>
          <w:szCs w:val="24"/>
        </w:rPr>
      </w:pPr>
      <w:bookmarkStart w:id="0" w:name="_GoBack"/>
      <w:bookmarkEnd w:id="0"/>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Q. Would you admit that anything physically possible and desirable, can be made financially possible? </w:t>
      </w: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b/>
          <w:color w:val="000000"/>
          <w:sz w:val="24"/>
          <w:szCs w:val="24"/>
          <w:lang w:val="en-CA"/>
        </w:rPr>
        <w:t xml:space="preserve">Mr. Towers: Certainly. </w:t>
      </w:r>
      <w:r w:rsidRPr="00517D72">
        <w:rPr>
          <w:rFonts w:ascii="Arial" w:eastAsia="Times New Roman" w:hAnsi="Arial" w:cs="Arial"/>
          <w:sz w:val="24"/>
          <w:szCs w:val="24"/>
          <w:lang w:val="en-CA"/>
        </w:rPr>
        <w:t xml:space="preserve">(p. 771) </w:t>
      </w:r>
    </w:p>
    <w:p w:rsidR="00517D72" w:rsidRPr="00517D72" w:rsidRDefault="00517D72" w:rsidP="00517D72">
      <w:pPr>
        <w:spacing w:after="90" w:line="240" w:lineRule="auto"/>
        <w:ind w:right="150" w:firstLine="450"/>
        <w:rPr>
          <w:rFonts w:ascii="Times New Roman" w:eastAsia="Times New Roman" w:hAnsi="Times New Roman" w:cs="Times New Roman"/>
          <w:sz w:val="24"/>
          <w:szCs w:val="24"/>
        </w:rPr>
      </w:pPr>
      <w:r w:rsidRPr="00517D72">
        <w:rPr>
          <w:rFonts w:ascii="Arial" w:eastAsia="Times New Roman" w:hAnsi="Arial" w:cs="Arial"/>
          <w:sz w:val="24"/>
          <w:szCs w:val="24"/>
          <w:lang w:val="en-CA"/>
        </w:rPr>
        <w:t xml:space="preserve">  </w:t>
      </w:r>
    </w:p>
    <w:p w:rsidR="0051584C" w:rsidRDefault="0051584C" w:rsidP="00517D72"/>
    <w:sectPr w:rsidR="0051584C" w:rsidSect="00517D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72"/>
    <w:rsid w:val="0051584C"/>
    <w:rsid w:val="00517D72"/>
    <w:rsid w:val="0058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DC1B2-7C78-4AEB-99D4-E940B329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
    <w:name w:val="bodytext3"/>
    <w:basedOn w:val="Normal"/>
    <w:rsid w:val="00517D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9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dcterms:created xsi:type="dcterms:W3CDTF">2013-09-27T21:43:00Z</dcterms:created>
  <dcterms:modified xsi:type="dcterms:W3CDTF">2013-09-27T22:01:00Z</dcterms:modified>
</cp:coreProperties>
</file>